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EB" w:rsidRDefault="00EE076E">
      <w:pPr>
        <w:pStyle w:val="Corpsdetexte"/>
        <w:ind w:left="2512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999105" cy="9791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4EB" w:rsidRDefault="00D004EB">
      <w:pPr>
        <w:pStyle w:val="Corpsdetexte"/>
        <w:spacing w:before="5"/>
        <w:rPr>
          <w:rFonts w:ascii="Times New Roman" w:hAnsi="Times New Roman"/>
          <w:sz w:val="11"/>
        </w:rPr>
      </w:pPr>
    </w:p>
    <w:p w:rsidR="00D004EB" w:rsidRDefault="00EE076E">
      <w:pPr>
        <w:pStyle w:val="Corpsdetexte"/>
        <w:ind w:left="98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inline distT="5080" distB="10795" distL="5080" distR="13970">
                <wp:extent cx="5906135" cy="851535"/>
                <wp:effectExtent l="5080" t="5080" r="13970" b="10795"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851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004EB" w:rsidRDefault="00D004EB">
                            <w:pPr>
                              <w:pStyle w:val="Corpsdetexte"/>
                              <w:spacing w:before="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004EB" w:rsidRDefault="00EE076E">
                            <w:pPr>
                              <w:pStyle w:val="FrameContents"/>
                              <w:spacing w:line="293" w:lineRule="exact"/>
                              <w:ind w:left="619" w:right="6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AIDE A LA PUBLICATION D’UNE MONOGRAPHIE ORIGINALE SUR LES AMERIQUES</w:t>
                            </w:r>
                          </w:p>
                          <w:p w:rsidR="00D004EB" w:rsidRDefault="00EE076E">
                            <w:pPr>
                              <w:pStyle w:val="FrameContents"/>
                              <w:ind w:left="619" w:right="620"/>
                              <w:jc w:val="center"/>
                            </w:pPr>
                            <w:r>
                              <w:t xml:space="preserve">Ecrite par un </w:t>
                            </w:r>
                            <w:proofErr w:type="spellStart"/>
                            <w:r>
                              <w:t>un.e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enseignant.e-chercheur.e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confirmé.e</w:t>
                            </w:r>
                            <w:proofErr w:type="spellEnd"/>
                          </w:p>
                          <w:p w:rsidR="00D004EB" w:rsidRDefault="00EE076E">
                            <w:pPr>
                              <w:pStyle w:val="FrameContents"/>
                              <w:ind w:left="619" w:right="6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4"/>
                              </w:rPr>
                              <w:t>APPEL POUR 2021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1" stroked="t" style="position:absolute;margin-left:0pt;margin-top:-68.3pt;width:464.95pt;height:66.95pt;v-text-anchor:top;mso-position-vertical:top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TextBody"/>
                        <w:spacing w:before="7"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</w:r>
                    </w:p>
                    <w:p>
                      <w:pPr>
                        <w:pStyle w:val="FrameContents"/>
                        <w:spacing w:lineRule="exact" w:line="293"/>
                        <w:ind w:left="619" w:right="620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AIDE A LA PUBLICATION D’UNE MONOGRAPHIE ORIGINALE SUR LES AMERIQUES</w:t>
                      </w:r>
                    </w:p>
                    <w:p>
                      <w:pPr>
                        <w:pStyle w:val="FrameContents"/>
                        <w:ind w:left="619" w:right="620" w:hanging="0"/>
                        <w:jc w:val="center"/>
                        <w:rPr/>
                      </w:pPr>
                      <w:r>
                        <w:rPr/>
                        <w:t>Ecrite par un un.e enseignant.e-chercheur.e confirmé.e</w:t>
                      </w:r>
                    </w:p>
                    <w:p>
                      <w:pPr>
                        <w:pStyle w:val="FrameContents"/>
                        <w:ind w:left="619" w:right="619" w:hanging="0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6FC0"/>
                          <w:sz w:val="24"/>
                        </w:rPr>
                        <w:t>APPEL POUR 2021</w:t>
                      </w:r>
                    </w:p>
                  </w:txbxContent>
                </v:textbox>
              </v:rect>
            </w:pict>
          </mc:Fallback>
        </mc:AlternateContent>
      </w:r>
    </w:p>
    <w:p w:rsidR="00D004EB" w:rsidRDefault="00D004EB">
      <w:pPr>
        <w:pStyle w:val="Corpsdetexte"/>
        <w:rPr>
          <w:rFonts w:ascii="Times New Roman" w:hAnsi="Times New Roman"/>
        </w:rPr>
      </w:pPr>
    </w:p>
    <w:p w:rsidR="00D004EB" w:rsidRDefault="00D004EB">
      <w:pPr>
        <w:pStyle w:val="Corpsdetexte"/>
        <w:spacing w:before="5"/>
        <w:rPr>
          <w:rFonts w:ascii="Times New Roman" w:hAnsi="Times New Roman"/>
          <w:sz w:val="19"/>
        </w:rPr>
      </w:pPr>
    </w:p>
    <w:p w:rsidR="00D004EB" w:rsidRDefault="00EE076E">
      <w:pPr>
        <w:pStyle w:val="Corpsdetexte"/>
        <w:spacing w:before="59"/>
        <w:ind w:left="216" w:right="260"/>
        <w:jc w:val="both"/>
      </w:pPr>
      <w:r>
        <w:t>Dans le cadre de sa politique d'encouragement à la recherche sur les Amériques, l'</w:t>
      </w:r>
      <w:r>
        <w:t xml:space="preserve">Institut des Amériques lance un appel à candidatures pour la </w:t>
      </w:r>
      <w:r>
        <w:rPr>
          <w:b/>
          <w:color w:val="006FC0"/>
        </w:rPr>
        <w:t xml:space="preserve">publication d’une Monographie originale sur les Amériques </w:t>
      </w:r>
      <w:r>
        <w:t xml:space="preserve">écrite par un </w:t>
      </w:r>
      <w:proofErr w:type="spellStart"/>
      <w:r>
        <w:t>un.e</w:t>
      </w:r>
      <w:proofErr w:type="spellEnd"/>
      <w:r>
        <w:t xml:space="preserve"> </w:t>
      </w:r>
      <w:proofErr w:type="spellStart"/>
      <w:r>
        <w:t>enseignant.e-chercheur.e</w:t>
      </w:r>
      <w:proofErr w:type="spellEnd"/>
      <w:r>
        <w:t xml:space="preserve"> </w:t>
      </w:r>
      <w:proofErr w:type="spellStart"/>
      <w:r>
        <w:t>confirmé.e</w:t>
      </w:r>
      <w:proofErr w:type="spellEnd"/>
      <w:r>
        <w:t xml:space="preserve"> (manuscrit récent, soit dans les deux années précédentes).</w:t>
      </w:r>
    </w:p>
    <w:p w:rsidR="00D004EB" w:rsidRDefault="00D004EB">
      <w:pPr>
        <w:pStyle w:val="Corpsdetexte"/>
        <w:spacing w:before="1"/>
      </w:pPr>
    </w:p>
    <w:p w:rsidR="00D004EB" w:rsidRDefault="00EE076E">
      <w:pPr>
        <w:pStyle w:val="Titre2"/>
        <w:rPr>
          <w:u w:val="none"/>
        </w:rPr>
      </w:pPr>
      <w:r>
        <w:rPr>
          <w:color w:val="006FC0"/>
          <w:u w:val="none" w:color="006FC0"/>
        </w:rPr>
        <w:t>a) Présentation du fin</w:t>
      </w:r>
      <w:r>
        <w:rPr>
          <w:color w:val="006FC0"/>
          <w:u w:val="none" w:color="006FC0"/>
        </w:rPr>
        <w:t xml:space="preserve">ancement </w:t>
      </w:r>
      <w:proofErr w:type="spellStart"/>
      <w:r>
        <w:rPr>
          <w:color w:val="006FC0"/>
          <w:u w:val="none" w:color="006FC0"/>
        </w:rPr>
        <w:t>IdA</w:t>
      </w:r>
      <w:proofErr w:type="spellEnd"/>
      <w:r>
        <w:rPr>
          <w:color w:val="006FC0"/>
          <w:u w:val="none" w:color="006FC0"/>
        </w:rPr>
        <w:t xml:space="preserve"> 2021</w:t>
      </w:r>
    </w:p>
    <w:p w:rsidR="00D004EB" w:rsidRDefault="00EE076E">
      <w:pPr>
        <w:pStyle w:val="Corpsdetexte"/>
        <w:spacing w:before="1"/>
        <w:ind w:left="216" w:right="311"/>
      </w:pPr>
      <w:r>
        <w:t xml:space="preserve">Cette aide récompense un manuscrit récent (monographie de recherche originale) réalisé par un chercheur ou une chercheuse titulaire </w:t>
      </w:r>
      <w:proofErr w:type="spellStart"/>
      <w:r>
        <w:t>inscrit.e</w:t>
      </w:r>
      <w:proofErr w:type="spellEnd"/>
      <w:r>
        <w:t xml:space="preserve"> dans une université membre du réseau (par exemple dans le cadre d’un processus d’HDR dans les de</w:t>
      </w:r>
      <w:r>
        <w:t xml:space="preserve">ux années précédentes). Seuls peuvent concourir les manuscrits rédigés par </w:t>
      </w:r>
      <w:proofErr w:type="spellStart"/>
      <w:r>
        <w:t>un.e</w:t>
      </w:r>
      <w:proofErr w:type="spellEnd"/>
      <w:r>
        <w:t xml:space="preserve"> </w:t>
      </w:r>
      <w:proofErr w:type="spellStart"/>
      <w:r>
        <w:t>seul.e</w:t>
      </w:r>
      <w:proofErr w:type="spellEnd"/>
      <w:r>
        <w:t xml:space="preserve"> </w:t>
      </w:r>
      <w:proofErr w:type="spellStart"/>
      <w:r>
        <w:t>auteur.e</w:t>
      </w:r>
      <w:proofErr w:type="spellEnd"/>
      <w:r>
        <w:t>. Les thèses (ou monographies tirées d’une thèse de doctorat) et les volumes collectifs ne sont pas éligibles. Les ouvrages soumis ne se conformant pas aux règle</w:t>
      </w:r>
      <w:r>
        <w:t>s de présentation d’un travail scientifique classique (bibliographie substantielle par exemple) ne seront pas pris en compte.</w:t>
      </w:r>
    </w:p>
    <w:p w:rsidR="00D004EB" w:rsidRDefault="00EE076E">
      <w:pPr>
        <w:pStyle w:val="Corpsdetexte"/>
        <w:spacing w:line="243" w:lineRule="exact"/>
        <w:ind w:left="216"/>
      </w:pPr>
      <w:r>
        <w:t>Cette aide couvre toutes les disciplines en sciences humaines et sociales.</w:t>
      </w:r>
    </w:p>
    <w:p w:rsidR="00D004EB" w:rsidRDefault="00EE076E">
      <w:pPr>
        <w:pStyle w:val="Corpsdetexte"/>
        <w:ind w:left="216"/>
      </w:pPr>
      <w:r>
        <w:t>Le jury est composé à parts égales 1/de spécialistes de</w:t>
      </w:r>
      <w:r>
        <w:t xml:space="preserve"> l’Amérique du nord 2/ de spécialistes de l’Amérique</w:t>
      </w:r>
    </w:p>
    <w:p w:rsidR="00D004EB" w:rsidRDefault="00EE076E">
      <w:pPr>
        <w:pStyle w:val="Corpsdetexte"/>
        <w:spacing w:before="1"/>
        <w:ind w:left="216"/>
      </w:pPr>
      <w:proofErr w:type="gramStart"/>
      <w:r>
        <w:t>latine</w:t>
      </w:r>
      <w:proofErr w:type="gramEnd"/>
      <w:r>
        <w:t xml:space="preserve"> 3/ de spécialistes des Amériques en poste à l’étranger</w:t>
      </w:r>
    </w:p>
    <w:p w:rsidR="00D004EB" w:rsidRDefault="00D004EB">
      <w:pPr>
        <w:pStyle w:val="Corpsdetexte"/>
        <w:spacing w:before="11"/>
        <w:rPr>
          <w:sz w:val="19"/>
        </w:rPr>
      </w:pPr>
    </w:p>
    <w:p w:rsidR="00D004EB" w:rsidRDefault="00EE076E">
      <w:pPr>
        <w:pStyle w:val="Titre2"/>
        <w:rPr>
          <w:u w:val="none"/>
        </w:rPr>
      </w:pPr>
      <w:r>
        <w:rPr>
          <w:rFonts w:ascii="Times New Roman" w:hAnsi="Times New Roman"/>
          <w:b w:val="0"/>
          <w:color w:val="006FC0"/>
          <w:w w:val="99"/>
          <w:u w:val="none"/>
        </w:rPr>
        <w:t xml:space="preserve"> </w:t>
      </w:r>
      <w:r>
        <w:rPr>
          <w:color w:val="006FC0"/>
          <w:u w:val="none" w:color="006FC0"/>
        </w:rPr>
        <w:t>b) Critères d’attribution</w:t>
      </w:r>
    </w:p>
    <w:p w:rsidR="00D004EB" w:rsidRDefault="00EE076E">
      <w:pPr>
        <w:pStyle w:val="Corpsdetexte"/>
        <w:spacing w:before="1"/>
        <w:ind w:left="216" w:right="598"/>
      </w:pPr>
      <w:r>
        <w:t xml:space="preserve">Le manuscrit lauréat bénéficiera d’une </w:t>
      </w:r>
      <w:r>
        <w:rPr>
          <w:color w:val="006FC0"/>
        </w:rPr>
        <w:t xml:space="preserve">aide à la publication de 3000 euros qui sera versée directement à la </w:t>
      </w:r>
      <w:proofErr w:type="gramStart"/>
      <w:r>
        <w:rPr>
          <w:color w:val="006FC0"/>
        </w:rPr>
        <w:t>maiso</w:t>
      </w:r>
      <w:r>
        <w:rPr>
          <w:color w:val="006FC0"/>
        </w:rPr>
        <w:t>n</w:t>
      </w:r>
      <w:proofErr w:type="gramEnd"/>
      <w:r>
        <w:rPr>
          <w:color w:val="006FC0"/>
        </w:rPr>
        <w:t xml:space="preserve"> d’édition </w:t>
      </w:r>
      <w:r>
        <w:t xml:space="preserve">sur présentation d’un contrat d’édition et de la facture de production du volume. </w:t>
      </w:r>
      <w:proofErr w:type="spellStart"/>
      <w:r>
        <w:t>L’IdA</w:t>
      </w:r>
      <w:proofErr w:type="spellEnd"/>
      <w:r>
        <w:t xml:space="preserve"> se réserve le droit de ne pas verser la subvention si la maison d’édition ne correspond pas aux critères scientifiques du GIS.</w:t>
      </w:r>
    </w:p>
    <w:p w:rsidR="00D004EB" w:rsidRDefault="00D004EB">
      <w:pPr>
        <w:pStyle w:val="Corpsdetexte"/>
        <w:spacing w:before="1"/>
      </w:pPr>
    </w:p>
    <w:p w:rsidR="00D004EB" w:rsidRDefault="00EE076E">
      <w:pPr>
        <w:pStyle w:val="Titre2"/>
        <w:numPr>
          <w:ilvl w:val="0"/>
          <w:numId w:val="1"/>
        </w:numPr>
        <w:tabs>
          <w:tab w:val="left" w:pos="409"/>
        </w:tabs>
        <w:spacing w:line="243" w:lineRule="exact"/>
        <w:ind w:hanging="193"/>
        <w:rPr>
          <w:u w:val="none"/>
        </w:rPr>
      </w:pPr>
      <w:r>
        <w:rPr>
          <w:color w:val="006FC0"/>
          <w:u w:val="none" w:color="006FC0"/>
        </w:rPr>
        <w:t>Composition du dossier et</w:t>
      </w:r>
      <w:r>
        <w:rPr>
          <w:color w:val="006FC0"/>
          <w:spacing w:val="-4"/>
          <w:u w:val="none" w:color="006FC0"/>
        </w:rPr>
        <w:t xml:space="preserve"> </w:t>
      </w:r>
      <w:r>
        <w:rPr>
          <w:color w:val="006FC0"/>
          <w:u w:val="none" w:color="006FC0"/>
        </w:rPr>
        <w:t>pr</w:t>
      </w:r>
      <w:r>
        <w:rPr>
          <w:color w:val="006FC0"/>
          <w:u w:val="none" w:color="006FC0"/>
        </w:rPr>
        <w:t>océdure</w:t>
      </w:r>
    </w:p>
    <w:p w:rsidR="00D004EB" w:rsidRDefault="00EE076E">
      <w:pPr>
        <w:ind w:left="216"/>
        <w:rPr>
          <w:sz w:val="20"/>
        </w:rPr>
      </w:pPr>
      <w:r>
        <w:rPr>
          <w:sz w:val="20"/>
        </w:rPr>
        <w:t xml:space="preserve">Lancement de l’appel juillet 2020. Les candidatures sont transmises </w:t>
      </w:r>
      <w:r>
        <w:rPr>
          <w:b/>
          <w:color w:val="006FC0"/>
          <w:sz w:val="20"/>
        </w:rPr>
        <w:t xml:space="preserve">au plus tard le 15 février 2021 </w:t>
      </w:r>
      <w:r>
        <w:rPr>
          <w:sz w:val="20"/>
        </w:rPr>
        <w:t xml:space="preserve">à </w:t>
      </w:r>
      <w:hyperlink r:id="rId8">
        <w:r>
          <w:rPr>
            <w:color w:val="0000FF"/>
            <w:sz w:val="20"/>
            <w:u w:val="single" w:color="0000FF"/>
          </w:rPr>
          <w:t>gt-</w:t>
        </w:r>
      </w:hyperlink>
      <w:r>
        <w:rPr>
          <w:color w:val="0000FF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recherche@institutdesameriques.fr</w:t>
        </w:r>
      </w:hyperlink>
    </w:p>
    <w:p w:rsidR="00D004EB" w:rsidRDefault="00EE076E">
      <w:pPr>
        <w:pStyle w:val="Corpsdetexte"/>
        <w:spacing w:before="1" w:line="244" w:lineRule="exact"/>
        <w:ind w:left="216"/>
      </w:pPr>
      <w:r>
        <w:t>Le dossier devra comprendre :</w:t>
      </w:r>
    </w:p>
    <w:p w:rsidR="00D004EB" w:rsidRDefault="00EE076E">
      <w:pPr>
        <w:pStyle w:val="Paragraphedeliste"/>
        <w:numPr>
          <w:ilvl w:val="1"/>
          <w:numId w:val="1"/>
        </w:numPr>
        <w:tabs>
          <w:tab w:val="left" w:pos="936"/>
          <w:tab w:val="left" w:pos="937"/>
        </w:tabs>
        <w:spacing w:line="254" w:lineRule="exact"/>
        <w:ind w:hanging="361"/>
        <w:rPr>
          <w:sz w:val="20"/>
        </w:rPr>
      </w:pPr>
      <w:r>
        <w:rPr>
          <w:sz w:val="20"/>
        </w:rPr>
        <w:t>Le formulaire de candidature rempli (voir page 2 de l'appel dans le fichier-joint</w:t>
      </w:r>
      <w:r>
        <w:rPr>
          <w:spacing w:val="-15"/>
          <w:sz w:val="20"/>
        </w:rPr>
        <w:t xml:space="preserve"> </w:t>
      </w:r>
      <w:r>
        <w:rPr>
          <w:sz w:val="20"/>
        </w:rPr>
        <w:t>ci-dessous)</w:t>
      </w:r>
    </w:p>
    <w:p w:rsidR="00D004EB" w:rsidRDefault="00EE076E">
      <w:pPr>
        <w:pStyle w:val="Paragraphedeliste"/>
        <w:numPr>
          <w:ilvl w:val="1"/>
          <w:numId w:val="1"/>
        </w:numPr>
        <w:tabs>
          <w:tab w:val="left" w:pos="936"/>
          <w:tab w:val="left" w:pos="937"/>
        </w:tabs>
        <w:spacing w:line="254" w:lineRule="exact"/>
        <w:ind w:hanging="361"/>
        <w:rPr>
          <w:sz w:val="20"/>
        </w:rPr>
      </w:pPr>
      <w:r>
        <w:rPr>
          <w:sz w:val="20"/>
        </w:rPr>
        <w:t>Le manuscrit complet (version électronique et exemplaire papier</w:t>
      </w:r>
      <w:r>
        <w:rPr>
          <w:spacing w:val="-2"/>
          <w:sz w:val="20"/>
        </w:rPr>
        <w:t xml:space="preserve"> </w:t>
      </w:r>
      <w:r>
        <w:rPr>
          <w:sz w:val="20"/>
        </w:rPr>
        <w:t>recto/verso).</w:t>
      </w:r>
    </w:p>
    <w:p w:rsidR="00D004EB" w:rsidRDefault="00EE076E">
      <w:pPr>
        <w:pStyle w:val="Paragraphedeliste"/>
        <w:numPr>
          <w:ilvl w:val="1"/>
          <w:numId w:val="1"/>
        </w:numPr>
        <w:tabs>
          <w:tab w:val="left" w:pos="936"/>
          <w:tab w:val="left" w:pos="937"/>
        </w:tabs>
        <w:spacing w:line="254" w:lineRule="exact"/>
        <w:ind w:hanging="361"/>
        <w:rPr>
          <w:sz w:val="20"/>
        </w:rPr>
      </w:pPr>
      <w:r>
        <w:rPr>
          <w:sz w:val="20"/>
        </w:rPr>
        <w:t>Un contrat d’édition</w:t>
      </w:r>
      <w:r>
        <w:rPr>
          <w:sz w:val="20"/>
        </w:rPr>
        <w:t xml:space="preserve"> ou, le cas échéant, une lettre d’engagement ferme de</w:t>
      </w:r>
      <w:r>
        <w:rPr>
          <w:spacing w:val="-10"/>
          <w:sz w:val="20"/>
        </w:rPr>
        <w:t xml:space="preserve"> </w:t>
      </w:r>
      <w:r>
        <w:rPr>
          <w:sz w:val="20"/>
        </w:rPr>
        <w:t>l’éditeur</w:t>
      </w:r>
    </w:p>
    <w:p w:rsidR="00D004EB" w:rsidRDefault="00EE076E">
      <w:pPr>
        <w:pStyle w:val="Paragraphedeliste"/>
        <w:numPr>
          <w:ilvl w:val="1"/>
          <w:numId w:val="1"/>
        </w:numPr>
        <w:tabs>
          <w:tab w:val="left" w:pos="936"/>
          <w:tab w:val="left" w:pos="937"/>
        </w:tabs>
        <w:ind w:hanging="361"/>
        <w:rPr>
          <w:sz w:val="20"/>
        </w:rPr>
      </w:pPr>
      <w:r>
        <w:rPr>
          <w:sz w:val="20"/>
        </w:rPr>
        <w:t>La facture de production du volume ou, le cas échéant, le devis de</w:t>
      </w:r>
      <w:r>
        <w:rPr>
          <w:spacing w:val="-9"/>
          <w:sz w:val="20"/>
        </w:rPr>
        <w:t xml:space="preserve"> </w:t>
      </w:r>
      <w:r>
        <w:rPr>
          <w:sz w:val="20"/>
        </w:rPr>
        <w:t>l’éditeur</w:t>
      </w:r>
    </w:p>
    <w:p w:rsidR="00D004EB" w:rsidRDefault="00EE076E">
      <w:pPr>
        <w:pStyle w:val="Corpsdetexte"/>
        <w:ind w:left="216"/>
      </w:pPr>
      <w:r>
        <w:t xml:space="preserve">Les dossiers seront expertisés par le jury et le/la </w:t>
      </w:r>
      <w:proofErr w:type="spellStart"/>
      <w:r>
        <w:t>lauréat.e</w:t>
      </w:r>
      <w:proofErr w:type="spellEnd"/>
      <w:r>
        <w:t xml:space="preserve"> sera </w:t>
      </w:r>
      <w:proofErr w:type="spellStart"/>
      <w:r>
        <w:t>choisi.e</w:t>
      </w:r>
      <w:proofErr w:type="spellEnd"/>
      <w:r>
        <w:t xml:space="preserve"> au printemps 2021.</w:t>
      </w:r>
    </w:p>
    <w:p w:rsidR="00D004EB" w:rsidRDefault="00D004EB">
      <w:pPr>
        <w:tabs>
          <w:tab w:val="left" w:pos="9318"/>
        </w:tabs>
        <w:spacing w:before="64"/>
        <w:rPr>
          <w:sz w:val="18"/>
        </w:rPr>
      </w:pPr>
    </w:p>
    <w:p w:rsidR="00D004EB" w:rsidRDefault="00D004EB">
      <w:pPr>
        <w:sectPr w:rsidR="00D004EB">
          <w:footerReference w:type="default" r:id="rId10"/>
          <w:pgSz w:w="11906" w:h="16838"/>
          <w:pgMar w:top="540" w:right="1200" w:bottom="1420" w:left="1200" w:header="0" w:footer="1240" w:gutter="0"/>
          <w:cols w:space="720"/>
          <w:formProt w:val="0"/>
        </w:sectPr>
      </w:pPr>
    </w:p>
    <w:p w:rsidR="00D004EB" w:rsidRDefault="00EE076E">
      <w:pPr>
        <w:pStyle w:val="Corpsdetexte"/>
        <w:ind w:left="217"/>
        <w:rPr>
          <w:sz w:val="18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110105" cy="62738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4EB" w:rsidRDefault="00D004EB">
      <w:pPr>
        <w:pStyle w:val="Corpsdetexte"/>
        <w:spacing w:before="5"/>
        <w:rPr>
          <w:sz w:val="17"/>
        </w:rPr>
      </w:pPr>
    </w:p>
    <w:p w:rsidR="00D004EB" w:rsidRDefault="00EE076E">
      <w:pPr>
        <w:pStyle w:val="Titre1"/>
        <w:spacing w:before="57"/>
        <w:ind w:left="3406" w:right="3405"/>
        <w:jc w:val="center"/>
        <w:rPr>
          <w:sz w:val="18"/>
        </w:rPr>
      </w:pPr>
      <w:r>
        <w:t>Formulaire de candidature</w:t>
      </w:r>
    </w:p>
    <w:p w:rsidR="00D004EB" w:rsidRDefault="00D004EB">
      <w:pPr>
        <w:pStyle w:val="Corpsdetexte"/>
        <w:rPr>
          <w:b/>
          <w:sz w:val="22"/>
        </w:rPr>
      </w:pPr>
    </w:p>
    <w:p w:rsidR="00D004EB" w:rsidRDefault="00EE076E">
      <w:pPr>
        <w:spacing w:line="267" w:lineRule="exact"/>
        <w:ind w:left="216"/>
        <w:rPr>
          <w:b/>
        </w:rPr>
      </w:pPr>
      <w:r>
        <w:rPr>
          <w:b/>
        </w:rPr>
        <w:t xml:space="preserve">Aide à la publication de l’Institut des Amériques pour une monographie </w:t>
      </w:r>
      <w:r>
        <w:rPr>
          <w:b/>
        </w:rPr>
        <w:t>originale sur les Amériques</w:t>
      </w:r>
    </w:p>
    <w:p w:rsidR="00D004EB" w:rsidRDefault="00EE076E">
      <w:pPr>
        <w:spacing w:line="267" w:lineRule="exact"/>
        <w:ind w:left="216"/>
        <w:rPr>
          <w:b/>
        </w:rPr>
      </w:pPr>
      <w:proofErr w:type="gramStart"/>
      <w:r>
        <w:rPr>
          <w:b/>
        </w:rPr>
        <w:t>écrite</w:t>
      </w:r>
      <w:proofErr w:type="gramEnd"/>
      <w:r>
        <w:rPr>
          <w:b/>
        </w:rPr>
        <w:t xml:space="preserve"> par </w:t>
      </w:r>
      <w:proofErr w:type="spellStart"/>
      <w:r>
        <w:rPr>
          <w:b/>
        </w:rPr>
        <w:t>un.e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enseignant.e-chercheur.e</w:t>
      </w:r>
      <w:proofErr w:type="spellEnd"/>
      <w:r>
        <w:rPr>
          <w:b/>
        </w:rPr>
        <w:t xml:space="preserve"> d’un établissement membre de </w:t>
      </w:r>
      <w:proofErr w:type="spellStart"/>
      <w:r>
        <w:rPr>
          <w:b/>
        </w:rPr>
        <w:t>l’IdA</w:t>
      </w:r>
      <w:proofErr w:type="spellEnd"/>
    </w:p>
    <w:p w:rsidR="00D004EB" w:rsidRDefault="00D004EB">
      <w:pPr>
        <w:pStyle w:val="Corpsdetexte"/>
        <w:rPr>
          <w:b/>
          <w:sz w:val="22"/>
        </w:rPr>
      </w:pPr>
    </w:p>
    <w:p w:rsidR="00D004EB" w:rsidRDefault="00EE076E">
      <w:pPr>
        <w:ind w:left="216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9" behindDoc="1" locked="0" layoutInCell="0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187960</wp:posOffset>
                </wp:positionV>
                <wp:extent cx="5798820" cy="635"/>
                <wp:effectExtent l="0" t="0" r="0" b="0"/>
                <wp:wrapTopAndBottom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4pt,14.8pt" to="525.9pt,14.8pt" ID="Line 9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1F487C"/>
        </w:rPr>
        <w:t>État civil</w:t>
      </w:r>
    </w:p>
    <w:p w:rsidR="00D004EB" w:rsidRDefault="00D004EB">
      <w:pPr>
        <w:pStyle w:val="Corpsdetexte"/>
        <w:spacing w:before="9"/>
        <w:rPr>
          <w:b/>
          <w:sz w:val="14"/>
        </w:rPr>
      </w:pPr>
    </w:p>
    <w:p w:rsidR="00D004EB" w:rsidRDefault="00EE076E">
      <w:pPr>
        <w:spacing w:before="56"/>
        <w:ind w:left="216" w:right="6938"/>
        <w:rPr>
          <w:sz w:val="18"/>
        </w:rPr>
      </w:pPr>
      <w:r>
        <w:t xml:space="preserve">Nom </w:t>
      </w:r>
      <w:r>
        <w:rPr>
          <w:i/>
        </w:rPr>
        <w:t xml:space="preserve">en capitales </w:t>
      </w:r>
      <w:r>
        <w:t xml:space="preserve">: Prénom(s) </w:t>
      </w:r>
      <w:r>
        <w:rPr>
          <w:i/>
        </w:rPr>
        <w:t xml:space="preserve">en minuscules </w:t>
      </w:r>
      <w:r>
        <w:t>:</w:t>
      </w:r>
    </w:p>
    <w:p w:rsidR="00D004EB" w:rsidRDefault="00EE076E">
      <w:pPr>
        <w:spacing w:before="1"/>
        <w:ind w:left="216" w:right="6304"/>
        <w:rPr>
          <w:sz w:val="18"/>
        </w:rPr>
      </w:pPr>
      <w:r>
        <w:t xml:space="preserve">Date de naissance </w:t>
      </w:r>
      <w:r>
        <w:rPr>
          <w:i/>
        </w:rPr>
        <w:t xml:space="preserve">JJ/MM/AAAA </w:t>
      </w:r>
      <w:r>
        <w:t>: Adresse personnelle complète : Téléphone personnel :</w:t>
      </w:r>
    </w:p>
    <w:p w:rsidR="00D004EB" w:rsidRDefault="00EE076E">
      <w:pPr>
        <w:spacing w:before="1"/>
        <w:ind w:left="216"/>
        <w:rPr>
          <w:sz w:val="18"/>
        </w:rPr>
      </w:pPr>
      <w:r>
        <w:t>Email :</w:t>
      </w:r>
    </w:p>
    <w:p w:rsidR="00D004EB" w:rsidRDefault="00D004EB">
      <w:pPr>
        <w:pStyle w:val="Corpsdetexte"/>
        <w:rPr>
          <w:sz w:val="22"/>
        </w:rPr>
      </w:pPr>
    </w:p>
    <w:p w:rsidR="00D004EB" w:rsidRDefault="00EE076E">
      <w:pPr>
        <w:spacing w:before="1" w:after="19"/>
        <w:ind w:left="216"/>
        <w:rPr>
          <w:b/>
        </w:rPr>
      </w:pPr>
      <w:r>
        <w:rPr>
          <w:b/>
          <w:color w:val="1F487C"/>
        </w:rPr>
        <w:t>Poste</w:t>
      </w:r>
    </w:p>
    <w:p w:rsidR="00D004EB" w:rsidRDefault="00EE076E">
      <w:pPr>
        <w:pStyle w:val="Corpsdetexte"/>
        <w:spacing w:line="20" w:lineRule="exact"/>
        <w:ind w:left="182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inline distT="7620" distB="5080" distL="10795" distR="10795">
                <wp:extent cx="5798185" cy="635"/>
                <wp:effectExtent l="10795" t="7620" r="10795" b="5080"/>
                <wp:docPr id="9" name="Shap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440" cy="0"/>
                          <a:chOff x="0" y="0"/>
                          <a:chExt cx="0" cy="0"/>
                        </a:xfrm>
                      </wpg:grpSpPr>
                      <wps:wsp>
                        <wps:cNvPr id="13" name="Connecteur droit 13"/>
                        <wps:cNvCnPr/>
                        <wps:spPr>
                          <a:xfrm>
                            <a:off x="0" y="0"/>
                            <a:ext cx="57974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2" style="position:absolute;margin-left:0pt;margin-top:-1.05pt;width:456.45pt;height:0pt" coordorigin="0,-21" coordsize="9129,0">
                <v:line id="shape_0" from="0,-21" to="9129,-21" ID="Line 8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 w:rsidR="00D004EB" w:rsidRDefault="00D004EB">
      <w:pPr>
        <w:pStyle w:val="Corpsdetexte"/>
        <w:spacing w:before="6"/>
        <w:rPr>
          <w:b/>
          <w:sz w:val="16"/>
        </w:rPr>
      </w:pPr>
    </w:p>
    <w:p w:rsidR="00D004EB" w:rsidRDefault="00EE076E">
      <w:pPr>
        <w:spacing w:before="56"/>
        <w:ind w:left="216" w:right="7906"/>
        <w:rPr>
          <w:sz w:val="18"/>
        </w:rPr>
      </w:pPr>
      <w:r>
        <w:t>Fonction : Etablissement :</w:t>
      </w:r>
    </w:p>
    <w:p w:rsidR="00D004EB" w:rsidRDefault="00D004EB">
      <w:pPr>
        <w:pStyle w:val="Corpsdetexte"/>
        <w:spacing w:before="1"/>
        <w:rPr>
          <w:sz w:val="22"/>
        </w:rPr>
      </w:pPr>
    </w:p>
    <w:p w:rsidR="00D004EB" w:rsidRDefault="00EE076E">
      <w:pPr>
        <w:spacing w:after="19"/>
        <w:ind w:left="216"/>
        <w:rPr>
          <w:b/>
        </w:rPr>
      </w:pPr>
      <w:r>
        <w:rPr>
          <w:b/>
          <w:color w:val="1F487C"/>
        </w:rPr>
        <w:t>Monographie</w:t>
      </w:r>
    </w:p>
    <w:p w:rsidR="00D004EB" w:rsidRDefault="00EE076E">
      <w:pPr>
        <w:pStyle w:val="Corpsdetexte"/>
        <w:spacing w:line="20" w:lineRule="exact"/>
        <w:ind w:left="182"/>
        <w:rPr>
          <w:sz w:val="2"/>
        </w:rPr>
      </w:pPr>
      <w:r>
        <w:rPr>
          <w:noProof/>
          <w:lang w:bidi="ar-SA"/>
        </w:rPr>
        <mc:AlternateContent>
          <mc:Choice Requires="wpg">
            <w:drawing>
              <wp:inline distT="2540" distB="10160" distL="10795" distR="10795">
                <wp:extent cx="5798185" cy="635"/>
                <wp:effectExtent l="10795" t="2540" r="10795" b="10160"/>
                <wp:docPr id="10" name="Shape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440" cy="0"/>
                          <a:chOff x="0" y="0"/>
                          <a:chExt cx="0" cy="0"/>
                        </a:xfrm>
                      </wpg:grpSpPr>
                      <wps:wsp>
                        <wps:cNvPr id="15" name="Connecteur droit 15"/>
                        <wps:cNvCnPr/>
                        <wps:spPr>
                          <a:xfrm>
                            <a:off x="0" y="0"/>
                            <a:ext cx="57974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3" style="position:absolute;margin-left:0pt;margin-top:-1.05pt;width:456.45pt;height:0pt" coordorigin="0,-21" coordsize="9129,0">
                <v:line id="shape_0" from="0,-21" to="9129,-21" ID="Line 6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 w:rsidR="00D004EB" w:rsidRDefault="00D004EB">
      <w:pPr>
        <w:pStyle w:val="Corpsdetexte"/>
        <w:spacing w:before="6"/>
        <w:rPr>
          <w:b/>
          <w:sz w:val="16"/>
        </w:rPr>
      </w:pPr>
    </w:p>
    <w:p w:rsidR="00D004EB" w:rsidRDefault="00EE076E">
      <w:pPr>
        <w:spacing w:before="56"/>
        <w:ind w:left="216"/>
        <w:rPr>
          <w:sz w:val="18"/>
        </w:rPr>
      </w:pPr>
      <w:r>
        <w:t>Titre :</w:t>
      </w:r>
    </w:p>
    <w:p w:rsidR="00D004EB" w:rsidRDefault="00D004EB">
      <w:pPr>
        <w:pStyle w:val="Corpsdetexte"/>
        <w:spacing w:before="1"/>
        <w:rPr>
          <w:sz w:val="24"/>
        </w:rPr>
      </w:pPr>
    </w:p>
    <w:p w:rsidR="00D004EB" w:rsidRDefault="00EE076E">
      <w:pPr>
        <w:ind w:left="216"/>
        <w:rPr>
          <w:sz w:val="24"/>
        </w:rPr>
      </w:pPr>
      <w:r>
        <w:rPr>
          <w:sz w:val="24"/>
        </w:rPr>
        <w:t>Résumé de la monographie :</w:t>
      </w:r>
    </w:p>
    <w:p w:rsidR="00D004EB" w:rsidRDefault="00D004EB">
      <w:pPr>
        <w:pStyle w:val="Corpsdetexte"/>
        <w:rPr>
          <w:sz w:val="24"/>
        </w:rPr>
      </w:pPr>
    </w:p>
    <w:p w:rsidR="00D004EB" w:rsidRDefault="00D004EB">
      <w:pPr>
        <w:pStyle w:val="Corpsdetexte"/>
        <w:rPr>
          <w:sz w:val="24"/>
        </w:rPr>
      </w:pPr>
    </w:p>
    <w:p w:rsidR="00D004EB" w:rsidRDefault="00D004EB">
      <w:pPr>
        <w:pStyle w:val="Corpsdetexte"/>
        <w:spacing w:before="11"/>
        <w:rPr>
          <w:sz w:val="23"/>
        </w:rPr>
      </w:pPr>
    </w:p>
    <w:p w:rsidR="00D004EB" w:rsidRDefault="00EE076E">
      <w:pPr>
        <w:ind w:left="216"/>
        <w:rPr>
          <w:sz w:val="24"/>
        </w:rPr>
      </w:pPr>
      <w:r>
        <w:rPr>
          <w:sz w:val="24"/>
        </w:rPr>
        <w:t>Disciplines concernées :</w:t>
      </w:r>
    </w:p>
    <w:p w:rsidR="00D004EB" w:rsidRDefault="00D004EB">
      <w:pPr>
        <w:pStyle w:val="Corpsdetexte"/>
        <w:spacing w:before="2"/>
        <w:rPr>
          <w:sz w:val="24"/>
        </w:rPr>
      </w:pPr>
    </w:p>
    <w:p w:rsidR="00D004EB" w:rsidRDefault="00EE076E">
      <w:pPr>
        <w:spacing w:before="1"/>
        <w:ind w:left="216"/>
        <w:rPr>
          <w:sz w:val="24"/>
        </w:rPr>
      </w:pPr>
      <w:r>
        <w:rPr>
          <w:sz w:val="24"/>
        </w:rPr>
        <w:t>Aire(s) géographique(s) concernée(s)</w:t>
      </w:r>
      <w:r>
        <w:rPr>
          <w:spacing w:val="-13"/>
          <w:sz w:val="24"/>
        </w:rPr>
        <w:t xml:space="preserve"> </w:t>
      </w:r>
      <w:r>
        <w:rPr>
          <w:sz w:val="24"/>
        </w:rPr>
        <w:t>:</w:t>
      </w:r>
    </w:p>
    <w:p w:rsidR="00D004EB" w:rsidRDefault="00D004EB">
      <w:pPr>
        <w:pStyle w:val="Corpsdetexte"/>
        <w:spacing w:before="9"/>
        <w:rPr>
          <w:sz w:val="21"/>
        </w:rPr>
      </w:pPr>
    </w:p>
    <w:p w:rsidR="00D004EB" w:rsidRDefault="00EE076E">
      <w:pPr>
        <w:ind w:left="216"/>
        <w:rPr>
          <w:sz w:val="18"/>
        </w:rPr>
      </w:pPr>
      <w:r>
        <w:t>Taille du manuscrit en nombre de signes</w:t>
      </w:r>
      <w:r>
        <w:rPr>
          <w:spacing w:val="-17"/>
        </w:rPr>
        <w:t xml:space="preserve"> </w:t>
      </w:r>
      <w:r>
        <w:t>:</w:t>
      </w:r>
    </w:p>
    <w:p w:rsidR="00D004EB" w:rsidRDefault="00D004EB">
      <w:pPr>
        <w:pStyle w:val="Corpsdetexte"/>
        <w:spacing w:before="1"/>
        <w:rPr>
          <w:sz w:val="22"/>
        </w:rPr>
      </w:pPr>
    </w:p>
    <w:p w:rsidR="00D004EB" w:rsidRDefault="00EE076E">
      <w:pPr>
        <w:spacing w:line="480" w:lineRule="auto"/>
        <w:ind w:left="216" w:right="4283"/>
        <w:rPr>
          <w:sz w:val="18"/>
        </w:rPr>
      </w:pPr>
      <w:r>
        <w:t>Maison d’édition ayant accepté le manuscrit à paraître :</w:t>
      </w:r>
      <w:r>
        <w:t xml:space="preserve"> Date de parution prévue :</w:t>
      </w:r>
    </w:p>
    <w:p w:rsidR="00D004EB" w:rsidRDefault="00D004EB">
      <w:pPr>
        <w:pStyle w:val="Corpsdetexte"/>
        <w:rPr>
          <w:sz w:val="22"/>
        </w:rPr>
      </w:pPr>
    </w:p>
    <w:p w:rsidR="00D004EB" w:rsidRDefault="00D004EB">
      <w:pPr>
        <w:pStyle w:val="Corpsdetexte"/>
        <w:spacing w:before="2"/>
        <w:rPr>
          <w:sz w:val="22"/>
        </w:rPr>
      </w:pPr>
    </w:p>
    <w:p w:rsidR="00D004EB" w:rsidRDefault="00EE076E">
      <w:pPr>
        <w:spacing w:after="19"/>
        <w:ind w:left="216"/>
        <w:rPr>
          <w:b/>
        </w:rPr>
      </w:pPr>
      <w:r>
        <w:rPr>
          <w:b/>
          <w:color w:val="1F487C"/>
        </w:rPr>
        <w:t>Signature du candidat</w:t>
      </w:r>
    </w:p>
    <w:sectPr w:rsidR="00D004EB">
      <w:pgSz w:w="11906" w:h="16838"/>
      <w:pgMar w:top="1580" w:right="1200" w:bottom="1420" w:left="1200" w:header="0" w:footer="124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6E" w:rsidRDefault="00EE076E">
      <w:r>
        <w:separator/>
      </w:r>
    </w:p>
  </w:endnote>
  <w:endnote w:type="continuationSeparator" w:id="0">
    <w:p w:rsidR="00EE076E" w:rsidRDefault="00EE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EB" w:rsidRDefault="00EE076E">
    <w:pPr>
      <w:pStyle w:val="Corpsdetexte"/>
      <w:spacing w:line="12" w:lineRule="auto"/>
    </w:pPr>
    <w:r>
      <w:rPr>
        <w:noProof/>
        <w:lang w:bidi="ar-SA"/>
      </w:rPr>
      <mc:AlternateContent>
        <mc:Choice Requires="wpg">
          <w:drawing>
            <wp:anchor distT="0" distB="0" distL="0" distR="0" simplePos="0" relativeHeight="7" behindDoc="1" locked="0" layoutInCell="0" allowOverlap="1">
              <wp:simplePos x="0" y="0"/>
              <wp:positionH relativeFrom="page">
                <wp:posOffset>509905</wp:posOffset>
              </wp:positionH>
              <wp:positionV relativeFrom="page">
                <wp:posOffset>5516880</wp:posOffset>
              </wp:positionV>
              <wp:extent cx="5762625" cy="346710"/>
              <wp:effectExtent l="0" t="0" r="0" b="0"/>
              <wp:wrapNone/>
              <wp:docPr id="4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60" cy="345960"/>
                        <a:chOff x="0" y="0"/>
                        <a:chExt cx="0" cy="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5224320" y="320040"/>
                          <a:ext cx="537840" cy="2592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Connecteur droit 5"/>
                      <wps:cNvCnPr/>
                      <wps:spPr>
                        <a:xfrm>
                          <a:off x="0" y="0"/>
                          <a:ext cx="2754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Rectangle 6"/>
                      <wps:cNvSpPr/>
                      <wps:spPr>
                        <a:xfrm>
                          <a:off x="5222160" y="320040"/>
                          <a:ext cx="5760" cy="396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Rectangle 7"/>
                      <wps:cNvSpPr/>
                      <wps:spPr>
                        <a:xfrm>
                          <a:off x="5222160" y="320040"/>
                          <a:ext cx="5760" cy="72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Connecteur droit 8"/>
                      <wps:cNvCnPr/>
                      <wps:spPr>
                        <a:xfrm>
                          <a:off x="2757240" y="0"/>
                          <a:ext cx="3027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Forme libre 9"/>
                      <wps:cNvSpPr/>
                      <wps:spPr>
                        <a:xfrm>
                          <a:off x="5222160" y="320040"/>
                          <a:ext cx="539640" cy="25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" h="536">
                              <a:moveTo>
                                <a:pt x="907" y="464"/>
                              </a:moveTo>
                              <a:lnTo>
                                <a:pt x="0" y="464"/>
                              </a:lnTo>
                              <a:lnTo>
                                <a:pt x="0" y="536"/>
                              </a:lnTo>
                              <a:lnTo>
                                <a:pt x="907" y="536"/>
                              </a:lnTo>
                              <a:lnTo>
                                <a:pt x="907" y="464"/>
                              </a:lnTo>
                              <a:moveTo>
                                <a:pt x="907" y="0"/>
                              </a:moveTo>
                              <a:lnTo>
                                <a:pt x="9" y="0"/>
                              </a:lnTo>
                              <a:lnTo>
                                <a:pt x="9" y="72"/>
                              </a:lnTo>
                              <a:lnTo>
                                <a:pt x="907" y="72"/>
                              </a:lnTo>
                              <a:lnTo>
                                <a:pt x="907" y="0"/>
                              </a:lnTo>
                            </a:path>
                          </a:pathLst>
                        </a:custGeom>
                        <a:solidFill>
                          <a:srgbClr val="006FC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40.1pt;margin-top:434.4pt;width:453.75pt;height:27.25pt" coordorigin="802,8688" coordsize="9075,545">
              <v:rect id="shape_0" ID="Rectangle 8" fillcolor="#006fc0" stroked="f" style="position:absolute;left:9030;top:9192;width:846;height:40;v-text-anchor:middle;mso-position-horizontal-relative:page;mso-position-vertical-relative:page">
                <w10:wrap type="none"/>
                <v:fill o:detectmouseclick="t" type="solid" color2="#ff903f"/>
                <v:stroke color="#3465a4" joinstyle="round" endcap="flat"/>
              </v:rect>
              <v:line id="shape_0" from="803,8688" to="5139,8688" ID="Line 7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  <v:rect id="shape_0" ID="Rectangle 6" fillcolor="#006fc0" stroked="f" style="position:absolute;left:9027;top:9192;width:8;height:5;v-text-anchor:middle;mso-position-horizontal-relative:page;mso-position-vertical-relative:page">
                <w10:wrap type="none"/>
                <v:fill o:detectmouseclick="t" type="solid" color2="#ff903f"/>
                <v:stroke color="#3465a4" joinstyle="round" endcap="flat"/>
              </v:rect>
              <v:rect id="shape_0" ID="Rectangle 5" fillcolor="#c0504d" stroked="f" style="position:absolute;left:9027;top:9192;width:8;height:0;v-text-anchor:middle;mso-position-horizontal-relative:page;mso-position-vertical-relative:page">
                <w10:wrap type="none"/>
                <v:fill o:detectmouseclick="t" type="solid" color2="#3fafb2"/>
                <v:stroke color="#3465a4" joinstyle="round" endcap="flat"/>
              </v:rect>
              <v:line id="shape_0" from="5145,8688" to="5621,8688" ID="Line 4" stroked="t" style="position:absolute;mso-position-horizontal-relative:page;mso-position-vertical-relative:page">
                <v:stroke color="#c0504d" weight="6480" joinstyle="round" endcap="flat"/>
                <v:fill o:detectmouseclick="t" on="false"/>
              </v:line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4581525</wp:posOffset>
              </wp:positionH>
              <wp:positionV relativeFrom="page">
                <wp:posOffset>9785985</wp:posOffset>
              </wp:positionV>
              <wp:extent cx="1654810" cy="253365"/>
              <wp:effectExtent l="0" t="0" r="0" b="0"/>
              <wp:wrapNone/>
              <wp:docPr id="1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4200" cy="252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004EB" w:rsidRDefault="00EE076E">
                          <w:pPr>
                            <w:pStyle w:val="FrameContents"/>
                            <w:tabs>
                              <w:tab w:val="left" w:pos="2462"/>
                            </w:tabs>
                            <w:spacing w:line="184" w:lineRule="exact"/>
                            <w:ind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Institut des Amériques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juillet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2020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231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D004EB" w:rsidRDefault="00EE076E">
                          <w:pPr>
                            <w:pStyle w:val="FrameContents"/>
                            <w:spacing w:before="1"/>
                            <w:ind w:right="49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Appel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IdA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Monographie 2021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7" style="position:absolute;margin-left:360.75pt;margin-top:770.55pt;width:130.3pt;height:19.9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" o:allowincell="f" filled="f" stroked="f" strokeweight="0">
              <v:textbox inset="0,0,0,0">
                <w:txbxContent>
                  <w:p w:rsidR="00D004EB" w:rsidRDefault="00EE076E">
                    <w:pPr>
                      <w:pStyle w:val="FrameContents"/>
                      <w:tabs>
                        <w:tab w:val="left" w:pos="2462"/>
                      </w:tabs>
                      <w:spacing w:line="184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 des Amériques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juillet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2020</w:t>
                    </w:r>
                    <w:r>
                      <w:rPr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231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D004EB" w:rsidRDefault="00EE076E">
                    <w:pPr>
                      <w:pStyle w:val="FrameContents"/>
                      <w:spacing w:before="1"/>
                      <w:ind w:right="4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Appel </w:t>
                    </w:r>
                    <w:proofErr w:type="spellStart"/>
                    <w:r>
                      <w:rPr>
                        <w:b/>
                        <w:sz w:val="16"/>
                      </w:rPr>
                      <w:t>IdA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Monographie 2021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EB" w:rsidRDefault="00EE076E">
    <w:pPr>
      <w:pStyle w:val="Corpsdetexte"/>
      <w:spacing w:line="12" w:lineRule="auto"/>
    </w:pPr>
    <w:r>
      <w:rPr>
        <w:noProof/>
        <w:lang w:bidi="ar-SA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6E" w:rsidRDefault="00EE076E">
      <w:r>
        <w:separator/>
      </w:r>
    </w:p>
  </w:footnote>
  <w:footnote w:type="continuationSeparator" w:id="0">
    <w:p w:rsidR="00EE076E" w:rsidRDefault="00EE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E51"/>
    <w:multiLevelType w:val="multilevel"/>
    <w:tmpl w:val="F13AE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086A8F"/>
    <w:multiLevelType w:val="multilevel"/>
    <w:tmpl w:val="808E32D4"/>
    <w:lvl w:ilvl="0">
      <w:start w:val="3"/>
      <w:numFmt w:val="lowerLetter"/>
      <w:lvlText w:val="%1)"/>
      <w:lvlJc w:val="left"/>
      <w:pPr>
        <w:tabs>
          <w:tab w:val="num" w:pos="0"/>
        </w:tabs>
        <w:ind w:left="408" w:hanging="192"/>
      </w:pPr>
      <w:rPr>
        <w:w w:val="99"/>
        <w:u w:val="single" w:color="006FC0"/>
        <w:lang w:val="fr-FR" w:eastAsia="fr-FR" w:bidi="fr-FR"/>
      </w:rPr>
    </w:lvl>
    <w:lvl w:ilvl="1">
      <w:numFmt w:val="bullet"/>
      <w:lvlText w:val=""/>
      <w:lvlJc w:val="left"/>
      <w:pPr>
        <w:tabs>
          <w:tab w:val="num" w:pos="0"/>
        </w:tabs>
        <w:ind w:left="93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9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4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47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9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5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2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EB"/>
    <w:rsid w:val="0029231D"/>
    <w:rsid w:val="00D004EB"/>
    <w:rsid w:val="00E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B175D-DE1E-42A4-920D-ADB11BDE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16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216"/>
      <w:outlineLvl w:val="1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ameContents">
    <w:name w:val="Frame Contents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-recherche@institutdesameriqu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t-recherche@institutdesameriqu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dc:description/>
  <cp:lastModifiedBy>Simon Pelissier</cp:lastModifiedBy>
  <cp:revision>2</cp:revision>
  <dcterms:created xsi:type="dcterms:W3CDTF">2021-01-13T08:08:00Z</dcterms:created>
  <dcterms:modified xsi:type="dcterms:W3CDTF">2021-01-13T08:08:00Z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2020-06-29T00:00:00Z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